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CCD" w:rsidRPr="00646CCD" w:rsidRDefault="00646CCD" w:rsidP="00646CCD">
      <w:pPr>
        <w:spacing w:line="360" w:lineRule="auto"/>
        <w:jc w:val="center"/>
        <w:rPr>
          <w:rFonts w:ascii="黑体" w:eastAsia="黑体" w:hAnsi="宋体" w:cs="Times New Roman"/>
          <w:b/>
          <w:sz w:val="44"/>
          <w:szCs w:val="44"/>
        </w:rPr>
      </w:pPr>
      <w:proofErr w:type="gramStart"/>
      <w:r w:rsidRPr="00646CCD">
        <w:rPr>
          <w:rFonts w:ascii="黑体" w:eastAsia="黑体" w:hAnsi="宋体" w:cs="Times New Roman" w:hint="eastAsia"/>
          <w:b/>
          <w:sz w:val="44"/>
          <w:szCs w:val="44"/>
        </w:rPr>
        <w:t>《</w:t>
      </w:r>
      <w:proofErr w:type="gramEnd"/>
      <w:r w:rsidRPr="00646CCD">
        <w:rPr>
          <w:rFonts w:ascii="黑体" w:eastAsia="黑体" w:hAnsi="宋体" w:cs="Times New Roman" w:hint="eastAsia"/>
          <w:b/>
          <w:sz w:val="44"/>
          <w:szCs w:val="44"/>
        </w:rPr>
        <w:t>毛泽东思想和中国特色</w:t>
      </w:r>
    </w:p>
    <w:p w:rsidR="00646CCD" w:rsidRPr="00646CCD" w:rsidRDefault="00646CCD" w:rsidP="00646CCD">
      <w:pPr>
        <w:spacing w:line="360" w:lineRule="auto"/>
        <w:jc w:val="center"/>
        <w:rPr>
          <w:rFonts w:ascii="黑体" w:eastAsia="黑体" w:hAnsi="宋体" w:cs="Times New Roman"/>
          <w:b/>
          <w:sz w:val="44"/>
          <w:szCs w:val="44"/>
        </w:rPr>
      </w:pPr>
      <w:r w:rsidRPr="00646CCD">
        <w:rPr>
          <w:rFonts w:ascii="黑体" w:eastAsia="黑体" w:hAnsi="宋体" w:cs="Times New Roman" w:hint="eastAsia"/>
          <w:b/>
          <w:sz w:val="44"/>
          <w:szCs w:val="44"/>
        </w:rPr>
        <w:t>社会主义理论体系概论》</w:t>
      </w:r>
    </w:p>
    <w:p w:rsidR="00646CCD" w:rsidRPr="00646CCD" w:rsidRDefault="00646CCD" w:rsidP="00646CCD">
      <w:pPr>
        <w:spacing w:line="360" w:lineRule="auto"/>
        <w:rPr>
          <w:rFonts w:ascii="黑体" w:eastAsia="黑体" w:hAnsi="宋体" w:cs="Times New Roman"/>
          <w:b/>
          <w:sz w:val="44"/>
          <w:szCs w:val="44"/>
        </w:rPr>
      </w:pPr>
      <w:r w:rsidRPr="00646CCD">
        <w:rPr>
          <w:rFonts w:ascii="黑体" w:eastAsia="黑体" w:hAnsi="宋体" w:cs="Times New Roman" w:hint="eastAsia"/>
          <w:b/>
          <w:sz w:val="44"/>
          <w:szCs w:val="44"/>
        </w:rPr>
        <w:t xml:space="preserve">                清考试题 B卷</w:t>
      </w:r>
    </w:p>
    <w:p w:rsidR="00646CCD" w:rsidRPr="00646CCD" w:rsidRDefault="00646CCD" w:rsidP="00646CCD">
      <w:pPr>
        <w:spacing w:line="360" w:lineRule="auto"/>
        <w:rPr>
          <w:rFonts w:ascii="宋体" w:eastAsia="宋体" w:hAnsi="宋体" w:cs="Times New Roman"/>
          <w:b/>
          <w:sz w:val="28"/>
          <w:szCs w:val="28"/>
        </w:rPr>
      </w:pPr>
      <w:r w:rsidRPr="00646CCD">
        <w:rPr>
          <w:rFonts w:ascii="宋体" w:eastAsia="宋体" w:hAnsi="宋体" w:cs="Times New Roman" w:hint="eastAsia"/>
          <w:b/>
          <w:sz w:val="28"/>
          <w:szCs w:val="28"/>
        </w:rPr>
        <w:t>一、写作参考主题（从以下5个选题中任选一题）</w:t>
      </w:r>
    </w:p>
    <w:p w:rsidR="00646CCD" w:rsidRPr="00646CCD" w:rsidRDefault="00646CCD" w:rsidP="00646CCD">
      <w:pPr>
        <w:rPr>
          <w:rFonts w:ascii="宋体" w:eastAsia="宋体" w:hAnsi="宋体" w:cs="Times New Roman"/>
          <w:b/>
          <w:sz w:val="28"/>
          <w:szCs w:val="28"/>
        </w:rPr>
      </w:pPr>
      <w:r w:rsidRPr="00646CCD">
        <w:rPr>
          <w:rFonts w:ascii="宋体" w:eastAsia="宋体" w:hAnsi="宋体" w:cs="Times New Roman" w:hint="eastAsia"/>
          <w:b/>
          <w:sz w:val="28"/>
          <w:szCs w:val="28"/>
        </w:rPr>
        <w:t>1、“五位一体”总体布局</w:t>
      </w:r>
    </w:p>
    <w:p w:rsidR="00646CCD" w:rsidRPr="00646CCD" w:rsidRDefault="00646CCD" w:rsidP="00646CCD">
      <w:pPr>
        <w:rPr>
          <w:rFonts w:ascii="宋体" w:eastAsia="宋体" w:hAnsi="宋体" w:cs="Times New Roman"/>
          <w:b/>
          <w:color w:val="000000"/>
          <w:sz w:val="28"/>
          <w:szCs w:val="28"/>
          <w:shd w:val="clear" w:color="auto" w:fill="FFFFFF"/>
        </w:rPr>
      </w:pPr>
      <w:r w:rsidRPr="00646CCD">
        <w:rPr>
          <w:rFonts w:ascii="宋体" w:eastAsia="宋体" w:hAnsi="宋体" w:cs="Times New Roman" w:hint="eastAsia"/>
          <w:b/>
          <w:sz w:val="28"/>
          <w:szCs w:val="28"/>
        </w:rPr>
        <w:t>2、</w:t>
      </w:r>
      <w:r w:rsidRPr="00646CCD">
        <w:rPr>
          <w:rFonts w:ascii="宋体" w:eastAsia="宋体" w:hAnsi="宋体" w:cs="Times New Roman" w:hint="eastAsia"/>
          <w:b/>
          <w:color w:val="000000"/>
          <w:sz w:val="28"/>
          <w:szCs w:val="28"/>
          <w:shd w:val="clear" w:color="auto" w:fill="FFFFFF"/>
        </w:rPr>
        <w:t>试述毛泽东思想的科学内涵</w:t>
      </w:r>
    </w:p>
    <w:p w:rsidR="00646CCD" w:rsidRPr="00646CCD" w:rsidRDefault="00646CCD" w:rsidP="00646CCD">
      <w:pPr>
        <w:rPr>
          <w:rFonts w:ascii="宋体" w:eastAsia="宋体" w:hAnsi="宋体" w:cs="Times New Roman"/>
          <w:b/>
          <w:sz w:val="28"/>
          <w:szCs w:val="28"/>
        </w:rPr>
      </w:pPr>
      <w:r w:rsidRPr="00646CCD">
        <w:rPr>
          <w:rFonts w:ascii="宋体" w:eastAsia="宋体" w:hAnsi="宋体" w:cs="Times New Roman" w:hint="eastAsia"/>
          <w:b/>
          <w:sz w:val="28"/>
          <w:szCs w:val="28"/>
        </w:rPr>
        <w:t>3、</w:t>
      </w:r>
      <w:r w:rsidRPr="00646CCD">
        <w:rPr>
          <w:rFonts w:ascii="宋体" w:eastAsia="宋体" w:hAnsi="宋体" w:cs="Times New Roman" w:hint="eastAsia"/>
          <w:b/>
          <w:color w:val="000000"/>
          <w:sz w:val="28"/>
          <w:szCs w:val="28"/>
          <w:shd w:val="clear" w:color="auto" w:fill="FFFFFF"/>
        </w:rPr>
        <w:t>坚定“四个自信”放飞青春梦想</w:t>
      </w:r>
    </w:p>
    <w:p w:rsidR="00646CCD" w:rsidRPr="00646CCD" w:rsidRDefault="00646CCD" w:rsidP="00646CCD">
      <w:pPr>
        <w:shd w:val="clear" w:color="auto" w:fill="FFFFFF"/>
        <w:snapToGrid w:val="0"/>
        <w:rPr>
          <w:rFonts w:ascii="宋体" w:eastAsia="宋体" w:hAnsi="宋体" w:cs="宋体"/>
          <w:b/>
          <w:sz w:val="28"/>
          <w:szCs w:val="28"/>
        </w:rPr>
      </w:pPr>
      <w:r w:rsidRPr="00646CCD">
        <w:rPr>
          <w:rFonts w:ascii="宋体" w:eastAsia="宋体" w:hAnsi="宋体" w:cs="宋体" w:hint="eastAsia"/>
          <w:b/>
          <w:sz w:val="28"/>
          <w:szCs w:val="28"/>
        </w:rPr>
        <w:t>4、</w:t>
      </w:r>
      <w:r w:rsidRPr="00646CCD">
        <w:rPr>
          <w:rFonts w:ascii="宋体" w:eastAsia="宋体" w:hAnsi="宋体" w:cs="Courier New" w:hint="eastAsia"/>
          <w:b/>
          <w:color w:val="000000"/>
          <w:sz w:val="28"/>
          <w:szCs w:val="28"/>
          <w:shd w:val="clear" w:color="auto" w:fill="FFFFFF"/>
        </w:rPr>
        <w:t>坚持和加强党的领导</w:t>
      </w:r>
    </w:p>
    <w:p w:rsidR="00646CCD" w:rsidRPr="00646CCD" w:rsidRDefault="00646CCD" w:rsidP="00646CCD">
      <w:pPr>
        <w:widowControl/>
        <w:shd w:val="clear" w:color="auto" w:fill="FFFFFF"/>
        <w:spacing w:after="75"/>
        <w:jc w:val="left"/>
        <w:outlineLvl w:val="2"/>
        <w:rPr>
          <w:rFonts w:ascii="宋体" w:eastAsia="宋体" w:hAnsi="宋体" w:cs="Courier New"/>
          <w:b/>
          <w:color w:val="000000"/>
          <w:sz w:val="28"/>
          <w:szCs w:val="28"/>
          <w:shd w:val="clear" w:color="auto" w:fill="FFFFFF"/>
        </w:rPr>
      </w:pPr>
      <w:r w:rsidRPr="00646CCD">
        <w:rPr>
          <w:rFonts w:ascii="宋体" w:eastAsia="宋体" w:hAnsi="宋体" w:cs="宋体" w:hint="eastAsia"/>
          <w:b/>
          <w:bCs/>
          <w:kern w:val="0"/>
          <w:sz w:val="28"/>
          <w:szCs w:val="28"/>
        </w:rPr>
        <w:t>5、“</w:t>
      </w:r>
      <w:r w:rsidRPr="00646CCD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  <w:shd w:val="clear" w:color="auto" w:fill="FFFFFF"/>
        </w:rPr>
        <w:t>两个一百年</w:t>
      </w:r>
      <w:r w:rsidRPr="00646CCD">
        <w:rPr>
          <w:rFonts w:ascii="宋体" w:eastAsia="宋体" w:hAnsi="宋体" w:cs="宋体" w:hint="eastAsia"/>
          <w:b/>
          <w:bCs/>
          <w:kern w:val="0"/>
          <w:sz w:val="28"/>
          <w:szCs w:val="28"/>
        </w:rPr>
        <w:t>”</w:t>
      </w:r>
      <w:r w:rsidRPr="00646CCD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  <w:shd w:val="clear" w:color="auto" w:fill="FFFFFF"/>
        </w:rPr>
        <w:t>的奋斗目标</w:t>
      </w:r>
    </w:p>
    <w:p w:rsidR="00646CCD" w:rsidRPr="00646CCD" w:rsidRDefault="00646CCD" w:rsidP="00646CCD">
      <w:pPr>
        <w:shd w:val="clear" w:color="auto" w:fill="FFFFFF"/>
        <w:snapToGrid w:val="0"/>
        <w:rPr>
          <w:rFonts w:ascii="宋体" w:eastAsia="宋体" w:hAnsi="宋体" w:cs="宋体"/>
          <w:szCs w:val="21"/>
        </w:rPr>
      </w:pPr>
    </w:p>
    <w:p w:rsidR="00646CCD" w:rsidRPr="00646CCD" w:rsidRDefault="00646CCD" w:rsidP="00646CCD">
      <w:pPr>
        <w:rPr>
          <w:rFonts w:ascii="Times New Roman" w:eastAsia="宋体" w:hAnsi="Times New Roman" w:cs="Times New Roman"/>
          <w:b/>
          <w:szCs w:val="24"/>
        </w:rPr>
      </w:pPr>
      <w:r w:rsidRPr="00646CCD">
        <w:rPr>
          <w:rFonts w:ascii="Times New Roman" w:eastAsia="宋体" w:hAnsi="Times New Roman" w:cs="Times New Roman" w:hint="eastAsia"/>
          <w:b/>
          <w:szCs w:val="24"/>
        </w:rPr>
        <w:t>二、写作要求</w:t>
      </w:r>
    </w:p>
    <w:p w:rsidR="00646CCD" w:rsidRPr="00646CCD" w:rsidRDefault="00646CCD" w:rsidP="00646CCD">
      <w:pPr>
        <w:rPr>
          <w:rFonts w:ascii="Times New Roman" w:eastAsia="宋体" w:hAnsi="Times New Roman" w:cs="Times New Roman"/>
          <w:szCs w:val="24"/>
        </w:rPr>
      </w:pPr>
      <w:r w:rsidRPr="00646CCD">
        <w:rPr>
          <w:rFonts w:ascii="Times New Roman" w:eastAsia="宋体" w:hAnsi="Times New Roman" w:cs="Times New Roman" w:hint="eastAsia"/>
          <w:szCs w:val="24"/>
        </w:rPr>
        <w:t>1</w:t>
      </w:r>
      <w:r w:rsidRPr="00646CCD">
        <w:rPr>
          <w:rFonts w:ascii="Times New Roman" w:eastAsia="宋体" w:hAnsi="Times New Roman" w:cs="Times New Roman" w:hint="eastAsia"/>
          <w:szCs w:val="24"/>
        </w:rPr>
        <w:t>、根据写作参考主题，任选一题并自拟题目进行写作，字数</w:t>
      </w:r>
      <w:r w:rsidRPr="00646CCD">
        <w:rPr>
          <w:rFonts w:ascii="Times New Roman" w:eastAsia="宋体" w:hAnsi="Times New Roman" w:cs="Times New Roman" w:hint="eastAsia"/>
          <w:szCs w:val="24"/>
        </w:rPr>
        <w:t>1500</w:t>
      </w:r>
      <w:r w:rsidRPr="00646CCD">
        <w:rPr>
          <w:rFonts w:ascii="Times New Roman" w:eastAsia="宋体" w:hAnsi="Times New Roman" w:cs="Times New Roman" w:hint="eastAsia"/>
          <w:szCs w:val="24"/>
        </w:rPr>
        <w:t>字。</w:t>
      </w:r>
    </w:p>
    <w:p w:rsidR="00646CCD" w:rsidRPr="00646CCD" w:rsidRDefault="00646CCD" w:rsidP="00646CCD">
      <w:pPr>
        <w:rPr>
          <w:rFonts w:ascii="Times New Roman" w:eastAsia="宋体" w:hAnsi="Times New Roman" w:cs="Times New Roman"/>
          <w:szCs w:val="24"/>
        </w:rPr>
      </w:pPr>
      <w:r w:rsidRPr="00646CCD">
        <w:rPr>
          <w:rFonts w:ascii="Times New Roman" w:eastAsia="宋体" w:hAnsi="Times New Roman" w:cs="Times New Roman" w:hint="eastAsia"/>
          <w:szCs w:val="24"/>
        </w:rPr>
        <w:t>2</w:t>
      </w:r>
      <w:r w:rsidRPr="00646CCD">
        <w:rPr>
          <w:rFonts w:ascii="Times New Roman" w:eastAsia="宋体" w:hAnsi="Times New Roman" w:cs="Times New Roman" w:hint="eastAsia"/>
          <w:szCs w:val="24"/>
        </w:rPr>
        <w:t>、政治方向正确，不违背四项基本原则。</w:t>
      </w:r>
    </w:p>
    <w:p w:rsidR="00646CCD" w:rsidRPr="00646CCD" w:rsidRDefault="00646CCD" w:rsidP="00646CCD">
      <w:pPr>
        <w:rPr>
          <w:rFonts w:ascii="Times New Roman" w:eastAsia="宋体" w:hAnsi="Times New Roman" w:cs="Times New Roman"/>
          <w:szCs w:val="24"/>
        </w:rPr>
      </w:pPr>
      <w:r w:rsidRPr="00646CCD">
        <w:rPr>
          <w:rFonts w:ascii="Times New Roman" w:eastAsia="宋体" w:hAnsi="Times New Roman" w:cs="Times New Roman" w:hint="eastAsia"/>
          <w:szCs w:val="24"/>
        </w:rPr>
        <w:t>3</w:t>
      </w:r>
      <w:r w:rsidRPr="00646CCD">
        <w:rPr>
          <w:rFonts w:ascii="Times New Roman" w:eastAsia="宋体" w:hAnsi="Times New Roman" w:cs="Times New Roman" w:hint="eastAsia"/>
          <w:szCs w:val="24"/>
        </w:rPr>
        <w:t>、运用书本知识、联系实际进行阐述。</w:t>
      </w:r>
    </w:p>
    <w:p w:rsidR="00646CCD" w:rsidRPr="00646CCD" w:rsidRDefault="00646CCD" w:rsidP="00646CCD">
      <w:pPr>
        <w:rPr>
          <w:rFonts w:ascii="Times New Roman" w:eastAsia="宋体" w:hAnsi="Times New Roman" w:cs="Times New Roman"/>
          <w:szCs w:val="24"/>
        </w:rPr>
      </w:pPr>
      <w:r w:rsidRPr="00646CCD">
        <w:rPr>
          <w:rFonts w:ascii="Times New Roman" w:eastAsia="宋体" w:hAnsi="Times New Roman" w:cs="Times New Roman" w:hint="eastAsia"/>
          <w:szCs w:val="24"/>
        </w:rPr>
        <w:t>4</w:t>
      </w:r>
      <w:r w:rsidRPr="00646CCD">
        <w:rPr>
          <w:rFonts w:ascii="Times New Roman" w:eastAsia="宋体" w:hAnsi="Times New Roman" w:cs="Times New Roman" w:hint="eastAsia"/>
          <w:szCs w:val="24"/>
        </w:rPr>
        <w:t>、主题明确，层次清楚，叙述完整，卷面整洁。</w:t>
      </w:r>
    </w:p>
    <w:p w:rsidR="00646CCD" w:rsidRPr="00646CCD" w:rsidRDefault="00646CCD" w:rsidP="00646CCD">
      <w:pPr>
        <w:rPr>
          <w:rFonts w:ascii="Times New Roman" w:eastAsia="宋体" w:hAnsi="Times New Roman" w:cs="Times New Roman"/>
          <w:b/>
          <w:szCs w:val="24"/>
        </w:rPr>
      </w:pPr>
      <w:r w:rsidRPr="00646CCD">
        <w:rPr>
          <w:rFonts w:ascii="Times New Roman" w:eastAsia="宋体" w:hAnsi="Times New Roman" w:cs="Times New Roman" w:hint="eastAsia"/>
          <w:b/>
          <w:szCs w:val="24"/>
        </w:rPr>
        <w:t>三、论文评分参考标准</w:t>
      </w:r>
    </w:p>
    <w:p w:rsidR="00646CCD" w:rsidRPr="00646CCD" w:rsidRDefault="00646CCD" w:rsidP="00646CCD">
      <w:pPr>
        <w:numPr>
          <w:ilvl w:val="0"/>
          <w:numId w:val="1"/>
        </w:numPr>
        <w:tabs>
          <w:tab w:val="left" w:pos="780"/>
        </w:tabs>
        <w:rPr>
          <w:rFonts w:ascii="Times New Roman" w:eastAsia="宋体" w:hAnsi="Times New Roman" w:cs="Times New Roman"/>
          <w:szCs w:val="24"/>
        </w:rPr>
      </w:pPr>
      <w:r w:rsidRPr="00646CCD">
        <w:rPr>
          <w:rFonts w:ascii="Times New Roman" w:eastAsia="宋体" w:hAnsi="Times New Roman" w:cs="Times New Roman" w:hint="eastAsia"/>
          <w:szCs w:val="24"/>
        </w:rPr>
        <w:t>主题突出，构思严谨，联系实际，语言流畅。为优秀（</w:t>
      </w:r>
      <w:r w:rsidRPr="00646CCD">
        <w:rPr>
          <w:rFonts w:ascii="Times New Roman" w:eastAsia="宋体" w:hAnsi="Times New Roman" w:cs="Times New Roman" w:hint="eastAsia"/>
          <w:szCs w:val="24"/>
        </w:rPr>
        <w:t>86</w:t>
      </w:r>
      <w:r w:rsidRPr="00646CCD">
        <w:rPr>
          <w:rFonts w:ascii="Times New Roman" w:eastAsia="宋体" w:hAnsi="Times New Roman" w:cs="Times New Roman" w:hint="eastAsia"/>
          <w:szCs w:val="24"/>
        </w:rPr>
        <w:t>及以上）</w:t>
      </w:r>
    </w:p>
    <w:p w:rsidR="00646CCD" w:rsidRPr="00646CCD" w:rsidRDefault="00646CCD" w:rsidP="00646CCD">
      <w:pPr>
        <w:numPr>
          <w:ilvl w:val="0"/>
          <w:numId w:val="1"/>
        </w:numPr>
        <w:tabs>
          <w:tab w:val="left" w:pos="780"/>
        </w:tabs>
        <w:rPr>
          <w:rFonts w:ascii="Times New Roman" w:eastAsia="宋体" w:hAnsi="Times New Roman" w:cs="Times New Roman"/>
          <w:szCs w:val="24"/>
        </w:rPr>
      </w:pPr>
      <w:r w:rsidRPr="00646CCD">
        <w:rPr>
          <w:rFonts w:ascii="Times New Roman" w:eastAsia="宋体" w:hAnsi="Times New Roman" w:cs="Times New Roman" w:hint="eastAsia"/>
          <w:szCs w:val="24"/>
        </w:rPr>
        <w:t>主题明确，层次较清楚，联系实际较好，。为良好（</w:t>
      </w:r>
      <w:r w:rsidRPr="00646CCD">
        <w:rPr>
          <w:rFonts w:ascii="Times New Roman" w:eastAsia="宋体" w:hAnsi="Times New Roman" w:cs="Times New Roman" w:hint="eastAsia"/>
          <w:szCs w:val="24"/>
        </w:rPr>
        <w:t>70</w:t>
      </w:r>
      <w:r w:rsidRPr="00646CCD">
        <w:rPr>
          <w:rFonts w:ascii="Times New Roman" w:eastAsia="宋体" w:hAnsi="Times New Roman" w:cs="Times New Roman" w:hint="eastAsia"/>
          <w:szCs w:val="24"/>
        </w:rPr>
        <w:t>——</w:t>
      </w:r>
      <w:r w:rsidRPr="00646CCD">
        <w:rPr>
          <w:rFonts w:ascii="Times New Roman" w:eastAsia="宋体" w:hAnsi="Times New Roman" w:cs="Times New Roman" w:hint="eastAsia"/>
          <w:szCs w:val="24"/>
        </w:rPr>
        <w:t>85</w:t>
      </w:r>
      <w:r w:rsidRPr="00646CCD">
        <w:rPr>
          <w:rFonts w:ascii="Times New Roman" w:eastAsia="宋体" w:hAnsi="Times New Roman" w:cs="Times New Roman" w:hint="eastAsia"/>
          <w:szCs w:val="24"/>
        </w:rPr>
        <w:t>分）</w:t>
      </w:r>
    </w:p>
    <w:p w:rsidR="00646CCD" w:rsidRPr="00646CCD" w:rsidRDefault="00646CCD" w:rsidP="00646CCD">
      <w:pPr>
        <w:numPr>
          <w:ilvl w:val="0"/>
          <w:numId w:val="1"/>
        </w:numPr>
        <w:tabs>
          <w:tab w:val="left" w:pos="780"/>
        </w:tabs>
        <w:rPr>
          <w:rFonts w:ascii="Times New Roman" w:eastAsia="宋体" w:hAnsi="Times New Roman" w:cs="Times New Roman"/>
          <w:szCs w:val="24"/>
        </w:rPr>
      </w:pPr>
      <w:r w:rsidRPr="00646CCD">
        <w:rPr>
          <w:rFonts w:ascii="Times New Roman" w:eastAsia="宋体" w:hAnsi="Times New Roman" w:cs="Times New Roman" w:hint="eastAsia"/>
          <w:szCs w:val="24"/>
        </w:rPr>
        <w:t>突出主题不够，层次不够清楚，部分联系实际。为及格（</w:t>
      </w:r>
      <w:r w:rsidRPr="00646CCD">
        <w:rPr>
          <w:rFonts w:ascii="Times New Roman" w:eastAsia="宋体" w:hAnsi="Times New Roman" w:cs="Times New Roman" w:hint="eastAsia"/>
          <w:szCs w:val="24"/>
        </w:rPr>
        <w:t>60</w:t>
      </w:r>
      <w:r w:rsidRPr="00646CCD">
        <w:rPr>
          <w:rFonts w:ascii="Times New Roman" w:eastAsia="宋体" w:hAnsi="Times New Roman" w:cs="Times New Roman" w:hint="eastAsia"/>
          <w:szCs w:val="24"/>
        </w:rPr>
        <w:t>——</w:t>
      </w:r>
      <w:r w:rsidRPr="00646CCD">
        <w:rPr>
          <w:rFonts w:ascii="Times New Roman" w:eastAsia="宋体" w:hAnsi="Times New Roman" w:cs="Times New Roman" w:hint="eastAsia"/>
          <w:szCs w:val="24"/>
        </w:rPr>
        <w:t>69</w:t>
      </w:r>
      <w:r w:rsidRPr="00646CCD">
        <w:rPr>
          <w:rFonts w:ascii="Times New Roman" w:eastAsia="宋体" w:hAnsi="Times New Roman" w:cs="Times New Roman" w:hint="eastAsia"/>
          <w:szCs w:val="24"/>
        </w:rPr>
        <w:t>分）</w:t>
      </w:r>
    </w:p>
    <w:p w:rsidR="00646CCD" w:rsidRPr="00646CCD" w:rsidRDefault="00646CCD" w:rsidP="00646CCD">
      <w:pPr>
        <w:numPr>
          <w:ilvl w:val="0"/>
          <w:numId w:val="1"/>
        </w:numPr>
        <w:tabs>
          <w:tab w:val="left" w:pos="780"/>
        </w:tabs>
        <w:rPr>
          <w:rFonts w:ascii="Times New Roman" w:eastAsia="宋体" w:hAnsi="Times New Roman" w:cs="Times New Roman"/>
          <w:szCs w:val="24"/>
        </w:rPr>
      </w:pPr>
      <w:r w:rsidRPr="00646CCD">
        <w:rPr>
          <w:rFonts w:ascii="Times New Roman" w:eastAsia="宋体" w:hAnsi="Times New Roman" w:cs="Times New Roman" w:hint="eastAsia"/>
          <w:szCs w:val="24"/>
        </w:rPr>
        <w:t>无主题，杂乱无章，不联系实际。为不及格。</w:t>
      </w:r>
    </w:p>
    <w:p w:rsidR="00646CCD" w:rsidRPr="00646CCD" w:rsidRDefault="00646CCD" w:rsidP="00646CCD">
      <w:pPr>
        <w:rPr>
          <w:rFonts w:ascii="Times New Roman" w:eastAsia="宋体" w:hAnsi="Times New Roman" w:cs="Times New Roman"/>
          <w:szCs w:val="24"/>
        </w:rPr>
      </w:pPr>
    </w:p>
    <w:p w:rsidR="00646CCD" w:rsidRPr="00646CCD" w:rsidRDefault="00646CCD" w:rsidP="00646CCD">
      <w:pPr>
        <w:rPr>
          <w:rFonts w:ascii="Times New Roman" w:eastAsia="宋体" w:hAnsi="Times New Roman" w:cs="Times New Roman"/>
          <w:szCs w:val="24"/>
        </w:rPr>
      </w:pPr>
    </w:p>
    <w:p w:rsidR="009F614A" w:rsidRPr="009F614A" w:rsidRDefault="009F614A" w:rsidP="009F614A">
      <w:pPr>
        <w:spacing w:line="360" w:lineRule="auto"/>
        <w:rPr>
          <w:rFonts w:ascii="宋体" w:eastAsia="宋体" w:hAnsi="宋体" w:cs="Times New Roman"/>
          <w:szCs w:val="21"/>
        </w:rPr>
      </w:pPr>
      <w:r w:rsidRPr="009F614A">
        <w:rPr>
          <w:rFonts w:ascii="宋体" w:eastAsia="宋体" w:hAnsi="宋体" w:cs="Times New Roman" w:hint="eastAsia"/>
          <w:szCs w:val="21"/>
        </w:rPr>
        <w:t>请于2019年</w:t>
      </w:r>
      <w:r>
        <w:rPr>
          <w:rFonts w:ascii="宋体" w:eastAsia="宋体" w:hAnsi="宋体" w:cs="Times New Roman" w:hint="eastAsia"/>
          <w:szCs w:val="21"/>
        </w:rPr>
        <w:t>9</w:t>
      </w:r>
      <w:r w:rsidRPr="009F614A">
        <w:rPr>
          <w:rFonts w:ascii="宋体" w:eastAsia="宋体" w:hAnsi="宋体" w:cs="Times New Roman" w:hint="eastAsia"/>
          <w:szCs w:val="21"/>
        </w:rPr>
        <w:t>月</w:t>
      </w:r>
      <w:r>
        <w:rPr>
          <w:rFonts w:ascii="宋体" w:eastAsia="宋体" w:hAnsi="宋体" w:cs="Times New Roman" w:hint="eastAsia"/>
          <w:szCs w:val="21"/>
        </w:rPr>
        <w:t>20</w:t>
      </w:r>
      <w:bookmarkStart w:id="0" w:name="_GoBack"/>
      <w:bookmarkEnd w:id="0"/>
      <w:r w:rsidRPr="009F614A">
        <w:rPr>
          <w:rFonts w:ascii="宋体" w:eastAsia="宋体" w:hAnsi="宋体" w:cs="Times New Roman" w:hint="eastAsia"/>
          <w:szCs w:val="21"/>
        </w:rPr>
        <w:t>日16:00点之前将答卷交到行政楼A219办公室。</w:t>
      </w:r>
    </w:p>
    <w:p w:rsidR="00646CCD" w:rsidRPr="009F614A" w:rsidRDefault="00646CCD" w:rsidP="00646CCD">
      <w:pPr>
        <w:rPr>
          <w:rFonts w:ascii="Times New Roman" w:eastAsia="宋体" w:hAnsi="Times New Roman" w:cs="Times New Roman"/>
          <w:szCs w:val="24"/>
        </w:rPr>
      </w:pPr>
    </w:p>
    <w:p w:rsidR="00646CCD" w:rsidRPr="00646CCD" w:rsidRDefault="00646CCD" w:rsidP="00646CCD">
      <w:pPr>
        <w:rPr>
          <w:rFonts w:ascii="Times New Roman" w:eastAsia="宋体" w:hAnsi="Times New Roman" w:cs="Times New Roman"/>
          <w:szCs w:val="24"/>
        </w:rPr>
      </w:pPr>
    </w:p>
    <w:p w:rsidR="00646CCD" w:rsidRPr="00646CCD" w:rsidRDefault="00646CCD" w:rsidP="00646CCD">
      <w:pPr>
        <w:rPr>
          <w:rFonts w:ascii="Times New Roman" w:eastAsia="宋体" w:hAnsi="Times New Roman" w:cs="Times New Roman"/>
          <w:szCs w:val="24"/>
        </w:rPr>
      </w:pPr>
    </w:p>
    <w:p w:rsidR="00646CCD" w:rsidRPr="00646CCD" w:rsidRDefault="00646CCD" w:rsidP="00646CCD">
      <w:pPr>
        <w:rPr>
          <w:rFonts w:ascii="Times New Roman" w:eastAsia="宋体" w:hAnsi="Times New Roman" w:cs="Times New Roman"/>
          <w:szCs w:val="24"/>
        </w:rPr>
      </w:pPr>
    </w:p>
    <w:p w:rsidR="00A65923" w:rsidRPr="00646CCD" w:rsidRDefault="00A65923"/>
    <w:sectPr w:rsidR="00A65923" w:rsidRPr="00646CCD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595CDE"/>
    <w:multiLevelType w:val="multilevel"/>
    <w:tmpl w:val="40595CDE"/>
    <w:lvl w:ilvl="0">
      <w:start w:val="1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CCD"/>
    <w:rsid w:val="00646CCD"/>
    <w:rsid w:val="009F614A"/>
    <w:rsid w:val="00A65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358</Characters>
  <Application>Microsoft Office Word</Application>
  <DocSecurity>0</DocSecurity>
  <Lines>2</Lines>
  <Paragraphs>1</Paragraphs>
  <ScaleCrop>false</ScaleCrop>
  <Company>Microsoft</Company>
  <LinksUpToDate>false</LinksUpToDate>
  <CharactersWithSpaces>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</dc:creator>
  <cp:lastModifiedBy>苏鸣</cp:lastModifiedBy>
  <cp:revision>2</cp:revision>
  <dcterms:created xsi:type="dcterms:W3CDTF">2019-04-15T07:38:00Z</dcterms:created>
  <dcterms:modified xsi:type="dcterms:W3CDTF">2019-09-10T02:30:00Z</dcterms:modified>
</cp:coreProperties>
</file>